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BE" w:rsidRPr="006A2311" w:rsidRDefault="00027DBE" w:rsidP="00027DBE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Justiitsministri 28. detsembri 2005. a määrus nr 59 </w:t>
      </w:r>
    </w:p>
    <w:p w:rsidR="00027DBE" w:rsidRPr="006A2311" w:rsidRDefault="00027DBE" w:rsidP="00027DBE">
      <w:pPr>
        <w:autoSpaceDE w:val="0"/>
        <w:autoSpaceDN w:val="0"/>
        <w:adjustRightInd w:val="0"/>
        <w:jc w:val="right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„Kohtule dokumentide esitamise kord“ / </w:t>
      </w:r>
    </w:p>
    <w:p w:rsidR="00027DBE" w:rsidRPr="006A2311" w:rsidRDefault="00027DBE" w:rsidP="00027DBE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Regulation No. 59 “Procedure of submitting documents to courts” of the Minister of Justice of 28 December 2005</w:t>
      </w:r>
    </w:p>
    <w:p w:rsidR="00027DBE" w:rsidRDefault="00027DBE" w:rsidP="00027DBE">
      <w:pPr>
        <w:autoSpaceDE w:val="0"/>
        <w:autoSpaceDN w:val="0"/>
        <w:adjustRightInd w:val="0"/>
        <w:jc w:val="right"/>
        <w:rPr>
          <w:rFonts w:ascii="Arial" w:hAnsi="Arial" w:cs="Arial"/>
          <w:color w:val="808080"/>
          <w:kern w:val="2"/>
          <w:sz w:val="20"/>
          <w:szCs w:val="20"/>
          <w:lang w:val="fi-FI" w:bidi="en-GB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Lisa 18 / </w:t>
      </w:r>
      <w:proofErr w:type="spellStart"/>
      <w:r w:rsidRPr="006A2311">
        <w:rPr>
          <w:rFonts w:ascii="Arial" w:hAnsi="Arial" w:cs="Arial"/>
          <w:color w:val="808080"/>
          <w:kern w:val="2"/>
          <w:sz w:val="20"/>
          <w:szCs w:val="20"/>
          <w:lang w:val="fi-FI" w:bidi="en-GB"/>
        </w:rPr>
        <w:t>Annex</w:t>
      </w:r>
      <w:proofErr w:type="spellEnd"/>
      <w:r w:rsidRPr="006A2311">
        <w:rPr>
          <w:rFonts w:ascii="Arial" w:hAnsi="Arial" w:cs="Arial"/>
          <w:color w:val="808080"/>
          <w:kern w:val="2"/>
          <w:sz w:val="20"/>
          <w:szCs w:val="20"/>
          <w:lang w:val="fi-FI" w:bidi="en-GB"/>
        </w:rPr>
        <w:t xml:space="preserve"> 18</w:t>
      </w:r>
    </w:p>
    <w:p w:rsidR="00027DBE" w:rsidRPr="008A6CFE" w:rsidRDefault="00027DBE" w:rsidP="00027DBE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text1" w:themeTint="7F"/>
          <w:sz w:val="20"/>
          <w:szCs w:val="20"/>
          <w:lang w:val="fi-FI" w:bidi="en-GB"/>
        </w:rPr>
      </w:pPr>
      <w:r>
        <w:rPr>
          <w:rFonts w:ascii="Arial" w:hAnsi="Arial" w:cs="Arial"/>
          <w:color w:val="808080"/>
          <w:kern w:val="2"/>
          <w:sz w:val="20"/>
          <w:szCs w:val="20"/>
        </w:rPr>
        <w:t>(muudetud sõnastuses</w:t>
      </w:r>
      <w:r w:rsidRPr="006A2311">
        <w:rPr>
          <w:rFonts w:ascii="Arial" w:hAnsi="Arial" w:cs="Arial"/>
          <w:kern w:val="2"/>
          <w:sz w:val="20"/>
          <w:szCs w:val="20"/>
        </w:rPr>
        <w:t xml:space="preserve">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/>
        </w:rPr>
        <w:t>in modified wording</w:t>
      </w:r>
      <w:r w:rsidRPr="006A2311">
        <w:rPr>
          <w:rFonts w:ascii="Arial" w:hAnsi="Arial" w:cs="Arial"/>
          <w:kern w:val="2"/>
          <w:sz w:val="20"/>
          <w:szCs w:val="20"/>
        </w:rPr>
        <w:t>)</w:t>
      </w:r>
    </w:p>
    <w:p w:rsidR="00027DBE" w:rsidRPr="006A2311" w:rsidRDefault="00027DBE" w:rsidP="00027DBE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6A2311">
        <w:rPr>
          <w:rFonts w:ascii="Arial" w:hAnsi="Arial" w:cs="Arial"/>
          <w:b/>
          <w:bCs/>
          <w:kern w:val="2"/>
          <w:sz w:val="20"/>
          <w:szCs w:val="20"/>
        </w:rPr>
        <w:t xml:space="preserve">AVALDUS LAEVAKINNISTUSRAAMATU KANDE MUUTMISEKS, KUSTUTAMISEKS VÕI LAEVA KUSTUTAMISEKS LAEVAKINNISTUSRAAMATUST / </w:t>
      </w: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808080" w:themeColor="text1" w:themeTint="7F"/>
          <w:sz w:val="20"/>
          <w:szCs w:val="20"/>
        </w:rPr>
      </w:pPr>
      <w:r w:rsidRPr="0A892012">
        <w:rPr>
          <w:rFonts w:ascii="Arial" w:hAnsi="Arial" w:cs="Arial"/>
          <w:b/>
          <w:bCs/>
          <w:color w:val="808080"/>
          <w:kern w:val="2"/>
          <w:sz w:val="20"/>
          <w:szCs w:val="20"/>
          <w:lang w:val="en-GB" w:bidi="en-GB"/>
        </w:rPr>
        <w:t>APPLICATION</w:t>
      </w:r>
      <w:r w:rsidRPr="0A892012" w:rsidDel="00CC4942">
        <w:rPr>
          <w:rFonts w:ascii="Arial" w:hAnsi="Arial" w:cs="Arial"/>
          <w:b/>
          <w:bCs/>
          <w:color w:val="808080"/>
          <w:kern w:val="2"/>
          <w:sz w:val="20"/>
          <w:szCs w:val="20"/>
          <w:lang w:val="en-GB" w:bidi="en-GB"/>
        </w:rPr>
        <w:t xml:space="preserve"> </w:t>
      </w:r>
      <w:r w:rsidRPr="0A892012">
        <w:rPr>
          <w:rFonts w:ascii="Arial" w:hAnsi="Arial" w:cs="Arial"/>
          <w:b/>
          <w:bCs/>
          <w:color w:val="808080"/>
          <w:kern w:val="2"/>
          <w:sz w:val="20"/>
          <w:szCs w:val="20"/>
          <w:lang w:val="en-GB" w:bidi="en-GB"/>
        </w:rPr>
        <w:t xml:space="preserve">TO AMEND OR DELETE AN ENTRY IN THE  </w:t>
      </w: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808080" w:themeColor="text1" w:themeTint="7F"/>
          <w:sz w:val="20"/>
          <w:szCs w:val="20"/>
        </w:rPr>
      </w:pPr>
      <w:r w:rsidRPr="0A892012">
        <w:rPr>
          <w:rFonts w:ascii="Arial" w:hAnsi="Arial" w:cs="Arial"/>
          <w:b/>
          <w:bCs/>
          <w:color w:val="808080"/>
          <w:kern w:val="2"/>
          <w:sz w:val="20"/>
          <w:szCs w:val="20"/>
          <w:lang w:val="en-GB" w:bidi="en-GB"/>
        </w:rPr>
        <w:t>SHIP REGISTER OR DELETE A SHIP FROM THE SHIP REGISTER</w:t>
      </w:r>
      <w:r w:rsidRPr="006A2311">
        <w:rPr>
          <w:rFonts w:ascii="Arial" w:hAnsi="Arial" w:cs="Arial"/>
          <w:b/>
          <w:color w:val="808080"/>
          <w:kern w:val="2"/>
          <w:sz w:val="20"/>
          <w:szCs w:val="20"/>
          <w:lang w:val="en-GB" w:bidi="en-GB"/>
        </w:rPr>
        <w:br/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i/>
          <w:iCs/>
          <w:sz w:val="20"/>
          <w:szCs w:val="20"/>
        </w:rPr>
      </w:pPr>
      <w:r w:rsidRPr="0A892012">
        <w:rPr>
          <w:rFonts w:ascii="Arial" w:hAnsi="Arial" w:cs="Arial"/>
          <w:i/>
          <w:iCs/>
          <w:kern w:val="2"/>
          <w:sz w:val="20"/>
          <w:szCs w:val="20"/>
        </w:rPr>
        <w:t xml:space="preserve">Tärnidega (*) tähistatud väljade täitmiseks leiate selgitusi vastava andmevälja lõpust / </w:t>
      </w:r>
      <w:r w:rsidRPr="0A892012">
        <w:rPr>
          <w:rFonts w:ascii="Arial" w:hAnsi="Arial" w:cs="Arial"/>
          <w:i/>
          <w:iCs/>
          <w:color w:val="808080"/>
          <w:kern w:val="2"/>
          <w:sz w:val="20"/>
          <w:szCs w:val="20"/>
          <w:lang w:val="en-GB" w:bidi="en-GB"/>
        </w:rPr>
        <w:t>Explanations for filling in fields marked with asterisks (*) can be found at the end of the corresponding data field</w:t>
      </w:r>
    </w:p>
    <w:tbl>
      <w:tblPr>
        <w:tblW w:w="1034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4857"/>
        <w:gridCol w:w="4924"/>
      </w:tblGrid>
      <w:tr w:rsidR="00027DBE" w:rsidRPr="006A2311" w:rsidTr="00A13A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I. AVALDUS / APPLICATION</w:t>
            </w:r>
            <w:r w:rsidRPr="006A2311" w:rsidDel="00CC494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1. Avalduse 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application</w:t>
            </w:r>
            <w:r w:rsidRPr="0A892012" w:rsidDel="00CC494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Avalduse esitamise päev, kuu ja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Day, month and year of submitting the application</w:t>
            </w:r>
            <w:r w:rsidRPr="006A2311" w:rsidDel="00CC4942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Adressaat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To: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Tartu Maakohtu kinnistusosakond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Land Registry Department of Tartu County Court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Avaldus esitatakse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Reason for application: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laevakinnistusraamatusse kantud andmete muutmiseks või kustutamiseks, sealhulgas omaniku vahetuseks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 amend or delete data entered into the Ship Register, including in relation to change of owners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laeva kustutamiseks laevakinnistusraamatust /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 delete a ship from the Ship Register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34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49"/>
        <w:gridCol w:w="243"/>
        <w:gridCol w:w="154"/>
        <w:gridCol w:w="49"/>
        <w:gridCol w:w="382"/>
        <w:gridCol w:w="196"/>
        <w:gridCol w:w="1356"/>
        <w:gridCol w:w="49"/>
        <w:gridCol w:w="155"/>
        <w:gridCol w:w="1413"/>
        <w:gridCol w:w="49"/>
        <w:gridCol w:w="88"/>
        <w:gridCol w:w="674"/>
        <w:gridCol w:w="49"/>
        <w:gridCol w:w="52"/>
        <w:gridCol w:w="2395"/>
      </w:tblGrid>
      <w:tr w:rsidR="00027DBE" w:rsidRPr="006A2311" w:rsidTr="00A13A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II. LAEVAOMANIK / SHIP OWNER</w:t>
            </w: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 Laevaomaniku 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ship owner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laevaomaniku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In case of multiple ship owners, information about them is set apart with order numbers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2.1. Laevaomaniku üldandmed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General information about the ship owner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3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Kaasomandiosa suurus*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Share of common ownership*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Nationality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Eestis: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 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2.2. Laevaomaniku kontaktandmed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Contact details of the ship owner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3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5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</w:tc>
        <w:tc>
          <w:tcPr>
            <w:tcW w:w="3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2.3. Laevaomaniku volitatud esindaja 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authorised representative</w:t>
            </w:r>
            <w:r w:rsidRPr="0A892012" w:rsidDel="00445F59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2.3.1. Laevaomaniku volitatud esindaja isikuandmed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Personal data of the authorised representative</w:t>
            </w:r>
            <w:r w:rsidRPr="0A892012" w:rsidDel="00445F59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027DBE" w:rsidRPr="006A2311" w:rsidTr="00A13A00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Ärinimi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Business name</w:t>
            </w:r>
          </w:p>
        </w:tc>
        <w:tc>
          <w:tcPr>
            <w:tcW w:w="3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2.3.2. Laevaomaniku volitatud esindaja kontaktandmed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Contact details of the authorised representative</w:t>
            </w:r>
            <w:r w:rsidRPr="0A892012" w:rsidDel="00445F59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8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2.4. Vastutava isiku 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responsible person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2.4.1. Vastutava isiku isikuandmed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Personal data of the responsible person</w:t>
            </w:r>
          </w:p>
        </w:tc>
      </w:tr>
      <w:tr w:rsidR="00027DBE" w:rsidRPr="006A2311" w:rsidTr="00A13A00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5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Ärinimi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Business name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2.4.2. Vastutava isiku kontaktandmed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Contact details of the responsible person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 municipality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Street, house, apartment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lastRenderedPageBreak/>
              <w:t>or farm</w:t>
            </w:r>
          </w:p>
        </w:tc>
        <w:tc>
          <w:tcPr>
            <w:tcW w:w="4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Täidetakse, kui laev kuulub kaasomanikele. Kaasomandi suurus märgitakse murdarvuna. Kui laev kuulub mitmele omanikule ja osa suurust ei näidata, loetakse, et laev kuulub ühisomandisse.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Täidab välismaalane või kodakondsuseta isik.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 Filled if the ship is co-owned</w:t>
      </w:r>
      <w:r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.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 xml:space="preserve"> The share of common ownership is shown as fraction. If the ship is owned by multiple persons and the share is not shown, it is regarded under joint ownership.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 Filled in by foreign or stateless persons.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color w:val="808080"/>
          <w:kern w:val="2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</w:rPr>
        <w:br/>
      </w: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135"/>
        <w:gridCol w:w="2428"/>
        <w:gridCol w:w="810"/>
        <w:gridCol w:w="1619"/>
        <w:gridCol w:w="88"/>
        <w:gridCol w:w="1531"/>
        <w:gridCol w:w="187"/>
        <w:gridCol w:w="2409"/>
      </w:tblGrid>
      <w:tr w:rsidR="00027DBE" w:rsidRPr="006A2311" w:rsidTr="00A13A00"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III. MUUTMINE JA KUSTUTAMINE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AMENDING AND DELETING DATA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 Laevakinnistusraamatu andmete muutmine või kustutamine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Amending or deleting data in the Ship Register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3.1. Laev, mille andmete muutmist või kustutamist taotletakse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Ship whose data is requested to be amended or deleted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Laeva nimi, number või muu tähis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Ship’s name, number or other marking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Laeva registrinumber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Vessel registration number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3.2. Laeva uue omaniku, hüpoteegipidaja või kasutusvaldaja andmed*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new owner, mortgagee or usufructuary*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Mitme isiku puhul eristatakse nende andmed üksteisest järjekorranumbriga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In case of multiple persons information about them is set apart with order numbers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3.2.1. Isiku üldandmed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General information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Eesnimi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First name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Perekonnanimi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Last name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Isikukood või sünniaeg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Personal identification code or date of birth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Juriidilise isiku nimi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legal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Registrikood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Registry code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Elu- või asukoht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or location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Kodakondsus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Nationality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Elamisluba Eestis: 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Residence permit in Estonia: 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jah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yes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ei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Välisriigi õigus või rahvusvaheline leping, mille alusel välismaine juriidiline isik tegutseb**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Foreign law or international agreement on the basis of which the foreign legal person is operating**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3.2.2. Isiku kontaktandmed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Contact details of the person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Posti sihtnumber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ZIP code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Maakond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County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Linn, vald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Town, rural</w:t>
            </w:r>
          </w:p>
          <w:p w:rsidR="00027DBE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m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unicipality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color w:val="808080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ind w:left="-731" w:firstLine="731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Küla või muu vallasisene asula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Village or other settlement within the rural municipality</w:t>
            </w:r>
          </w:p>
        </w:tc>
        <w:tc>
          <w:tcPr>
            <w:tcW w:w="3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Tänav, maja, korter või talu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Street, house, apartment or farm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3.3. Taotletava muudatuskande sisu / kande kustutamine /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Content</w:t>
            </w:r>
            <w:proofErr w:type="spellEnd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of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the</w:t>
            </w:r>
            <w:proofErr w:type="spellEnd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entry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/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delete</w:t>
            </w:r>
            <w:proofErr w:type="spellEnd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an</w:t>
            </w:r>
            <w:proofErr w:type="spellEnd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>entry</w:t>
            </w:r>
            <w:proofErr w:type="spellEnd"/>
            <w:r w:rsidRPr="006A2311" w:rsidDel="00067D4B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</w:rPr>
              <w:t xml:space="preserve"> 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  <w:shd w:val="clear" w:color="auto" w:fill="99CCFF"/>
              </w:rPr>
              <w:t>3.4. Laeva laevakinnistusraamatust</w:t>
            </w: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 kustutamise taotlus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Application to delete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shd w:val="clear" w:color="auto" w:fill="99CCFF"/>
                <w:lang w:val="en-GB" w:bidi="en-GB"/>
              </w:rPr>
              <w:t xml:space="preserve"> a ship from the Ship Register</w:t>
            </w:r>
          </w:p>
        </w:tc>
      </w:tr>
      <w:tr w:rsidR="00027DBE" w:rsidRPr="006A2311" w:rsidTr="00A13A00"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Riik, mille registrisse laev pärast laevakinnistusraamatust kustutamist kantakse ***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State into the register of which the ship is entered after deletion from the Ship Register ***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* Täidetakse, kui muutub laevakinnistusraamatusse kantud laevaomanik, hüpoteegipidaja või kasutusvaldaja. 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Täidab välismaalane või kodakondsuseta isik.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 Täidetakse, kui laev laevakinnistusraamatust kustutatakse ja registriosa suletakse seetõttu, et laev kantakse välisriigi registrisse.</w:t>
      </w:r>
    </w:p>
    <w:p w:rsidR="00027DBE" w:rsidRPr="006A2311" w:rsidRDefault="00027DBE" w:rsidP="00027DBE">
      <w:pPr>
        <w:pBdr>
          <w:top w:val="single" w:sz="6" w:space="1" w:color="auto"/>
        </w:pBd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 xml:space="preserve">*  Applicable, if the ship owner, mortgagee or usufructuary entered into the Ship Register changes. 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  <w:lang w:val="en-GB" w:bidi="en-GB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 Filled in by foreign or stateless persons.</w:t>
      </w:r>
    </w:p>
    <w:p w:rsidR="00027DBE" w:rsidRDefault="00027DBE" w:rsidP="00027DBE">
      <w:pPr>
        <w:autoSpaceDE w:val="0"/>
        <w:autoSpaceDN w:val="0"/>
        <w:adjustRightInd w:val="0"/>
        <w:ind w:left="-709" w:right="113"/>
        <w:rPr>
          <w:rFonts w:ascii="Arial" w:hAnsi="Arial" w:cs="Arial"/>
          <w:color w:val="808080" w:themeColor="text1" w:themeTint="7F"/>
          <w:sz w:val="20"/>
          <w:szCs w:val="20"/>
          <w:lang w:val="en-GB" w:bidi="en-GB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*** Applicable, if the ship is deleted from the Ship Register or the register part is closed because the ship is entered into the register of a foreign country.</w:t>
      </w:r>
    </w:p>
    <w:p w:rsidR="00027DBE" w:rsidRPr="006A2311" w:rsidRDefault="00027DBE" w:rsidP="00027DBE">
      <w:pPr>
        <w:autoSpaceDE w:val="0"/>
        <w:autoSpaceDN w:val="0"/>
        <w:adjustRightInd w:val="0"/>
        <w:ind w:left="-709" w:right="113"/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</w:pP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027DBE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IV. LISADOKUMENDID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ACCOMPANYING DOCUMENTS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4. Kande aluseks olevad lisadokumendid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Accompanying documents that form the basis of the entry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Notariaalse dokumendi puhul märkida sulgudesse ka selle dokumendi kinnitanud või tõestanud notari nimi, ametitoimingu number ja kinnitamise või tõestamise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For authentic instruments, please mark in brackets the name of the notary who approved or certified the document, number of the notarial act and year of approval or certification.</w:t>
            </w:r>
          </w:p>
        </w:tc>
      </w:tr>
      <w:tr w:rsidR="00027DBE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1.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2.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3.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4.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5.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6.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7.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8.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207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709"/>
        <w:gridCol w:w="3238"/>
        <w:gridCol w:w="1385"/>
        <w:gridCol w:w="1853"/>
        <w:gridCol w:w="3022"/>
      </w:tblGrid>
      <w:tr w:rsidR="00027DBE" w:rsidRPr="006A2311" w:rsidTr="00A13A0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V. RIIGILÕIV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STATE FEE</w:t>
            </w: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5. Andmed riigilõivu tasumise kohta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on the payment of state fee</w:t>
            </w:r>
          </w:p>
        </w:tc>
      </w:tr>
      <w:tr w:rsidR="00027DBE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Riigilõivu tasumise päev, kuu ja aasta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Day, month and year of the payment of state fee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Selle isiku nimi, kelle eest riigilõivu tasuti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person on behalf of which the state fee was paid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Tasutud riigilõivu summa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Amount of paid state fee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Toiming, mille eest riigilõivu tasuti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Procedure the state fee was paid for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Toimingu viitenumber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Reference number of the procedure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282" w:type="dxa"/>
        <w:tblInd w:w="-717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39"/>
        <w:gridCol w:w="1980"/>
        <w:gridCol w:w="3396"/>
      </w:tblGrid>
      <w:tr w:rsidR="00027DBE" w:rsidRPr="006A2311" w:rsidTr="00A13A0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VI. DIGITAALALLKIRJASTAJA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DIGITAL SIGNATORY</w:t>
            </w: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 Andmed avalduse digitaalallkirjastaja kohta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Information about the digital signatory of the application</w:t>
            </w:r>
            <w:r w:rsidRPr="0A892012" w:rsidDel="00CC494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6.1. Digitaalallkirjastaja kontaktandmed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Contact details of the digital signatory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Telefoninumber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Phone number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E-post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Email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6.2. Digitaalallkirjastaja ja esindusõiguse alus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Digital signatory and basis for right of representation</w:t>
            </w: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 w:bidi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Digitaalallkirjastaja roll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Role of digital signatory: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füüsilisest isikust avaldaja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applicant who is a natural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füüsilisest isikust avaldaja eestkostja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guardian of the applicant who is a natural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juriidilisest isikust avaldaja juhatuse või seda asendava organi liige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member of board, or substitute body thereof, of the applicant who is a legal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  <w:lang w:val="en-GB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juriidilisest isikust avaldaja prokurist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procurator of the applicant who is a legal person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kohtutäitur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bailiff</w:t>
            </w:r>
            <w:proofErr w:type="spellEnd"/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kohtutäiturina tegutsev pankrotihaldur /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trustee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in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bankruptcy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acting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 xml:space="preserve"> as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bidi="en-GB"/>
              </w:rPr>
              <w:t>bailiff</w:t>
            </w:r>
            <w:proofErr w:type="spellEnd"/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tehingu tõestanud notar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notary who certified transaction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avaldaja volitatud esindaja/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authorised representative of applicant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Esindusõiguse alus: 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Basis for right of representation: 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notariaalne volikiri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 xml:space="preserve">notarial </w:t>
            </w:r>
            <w:proofErr w:type="spellStart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>authorisation</w:t>
            </w:r>
            <w:proofErr w:type="spellEnd"/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t xml:space="preserve"> document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fr-FR" w:bidi="en-GB"/>
              </w:rPr>
              <w:br/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digitaalallkirjastatud volikiri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digitally signed authorisation document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27DBE" w:rsidRPr="006A2311" w:rsidTr="00A13A0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Volikirja kinnitanud või tõestanud notari nimi, ametitoimingu number ja tõestamise või kinnitamise aasta **/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Name of the notary who approved or certified the authorisation document, number of the notarial act and year of approval or certification**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pBdr>
          <w:top w:val="single" w:sz="6" w:space="1" w:color="auto"/>
        </w:pBd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Täidab volitatud esindaja.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Täidab notariaalse volikirja alusel tegutsev volitatud esindaja.</w:t>
      </w:r>
    </w:p>
    <w:p w:rsidR="00027DBE" w:rsidRPr="006A2311" w:rsidRDefault="00027DBE" w:rsidP="00027DBE">
      <w:pPr>
        <w:pBdr>
          <w:top w:val="single" w:sz="6" w:space="1" w:color="auto"/>
        </w:pBd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 Filled in by authorised representative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 Filled in by authorised representative acting under authorisation document</w:t>
      </w:r>
    </w:p>
    <w:p w:rsidR="00027DBE" w:rsidRPr="006A2311" w:rsidRDefault="00027DBE" w:rsidP="00027DBE">
      <w:pPr>
        <w:autoSpaceDE w:val="0"/>
        <w:autoSpaceDN w:val="0"/>
        <w:adjustRightInd w:val="0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424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675"/>
        <w:gridCol w:w="9749"/>
      </w:tblGrid>
      <w:tr w:rsidR="00027DBE" w:rsidRPr="006A2311" w:rsidTr="00A13A00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VII. MUU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OTHER</w:t>
            </w:r>
          </w:p>
        </w:tc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7. Märkused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Notes</w:t>
            </w:r>
          </w:p>
        </w:tc>
      </w:tr>
      <w:tr w:rsidR="00027DBE" w:rsidRPr="006A2311" w:rsidTr="00A13A00">
        <w:trPr>
          <w:trHeight w:val="116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DBE" w:rsidRDefault="00027DBE" w:rsidP="00027DBE">
      <w:pPr>
        <w:rPr>
          <w:rFonts w:ascii="Arial" w:hAnsi="Arial" w:cs="Arial"/>
          <w:sz w:val="20"/>
          <w:szCs w:val="20"/>
        </w:rPr>
      </w:pPr>
    </w:p>
    <w:p w:rsidR="00027DBE" w:rsidRDefault="00027DBE" w:rsidP="00027DBE">
      <w:pPr>
        <w:rPr>
          <w:rFonts w:ascii="Arial" w:hAnsi="Arial" w:cs="Arial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tbl>
      <w:tblPr>
        <w:tblW w:w="1018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851"/>
        <w:gridCol w:w="9337"/>
      </w:tblGrid>
      <w:tr w:rsidR="00027DBE" w:rsidRPr="006A2311" w:rsidTr="00A13A00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VIII</w:t>
            </w:r>
            <w:r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>.</w:t>
            </w:r>
            <w:r w:rsidRPr="006A2311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  <w:t xml:space="preserve"> LIPUDOKUMENDI VÄLJASTAMINE / </w:t>
            </w:r>
            <w:r w:rsidRPr="0A892012"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  <w:lang w:val="en-GB" w:bidi="en-GB"/>
              </w:rPr>
              <w:t>ISSUING THE CERTIFICATE OF NATIONALITY</w:t>
            </w: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hideMark/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 xml:space="preserve">8. Lipudokumendi kättesaamise koht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Location receipt of certificate of nationality</w:t>
            </w:r>
          </w:p>
        </w:tc>
      </w:tr>
      <w:tr w:rsidR="00027DBE" w:rsidRPr="006A2311" w:rsidTr="00A13A00">
        <w:trPr>
          <w:trHeight w:val="253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DBE" w:rsidRPr="006A2311" w:rsidRDefault="00027DBE" w:rsidP="00A13A00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kern w:val="2"/>
                <w:sz w:val="20"/>
                <w:szCs w:val="20"/>
              </w:rPr>
            </w:pPr>
          </w:p>
        </w:tc>
        <w:tc>
          <w:tcPr>
            <w:tcW w:w="9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Merelaevatunnistuse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Certificate of sea-going vessel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>Siseveelaevatunnistuse</w:t>
            </w:r>
            <w:proofErr w:type="spellEnd"/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Certificate of inland vessel                             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Liputunnistuse*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Certificate of nationality*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A892012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soovin kohapeal kätte saada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**/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 wish to pick it up**: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Transpordiametist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Transport Administration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hyperlink r:id="rId4" w:history="1">
              <w:r w:rsidRPr="006A2311">
                <w:rPr>
                  <w:rFonts w:ascii="Arial" w:hAnsi="Arial" w:cs="Arial"/>
                  <w:color w:val="0000FF"/>
                  <w:kern w:val="2"/>
                  <w:sz w:val="20"/>
                  <w:szCs w:val="20"/>
                  <w:u w:val="single"/>
                </w:rPr>
                <w:t>http://www.vta.ee/struktuur-ja-kontaktandmed/</w:t>
              </w:r>
            </w:hyperlink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notaribüroost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notary’s office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hyperlink r:id="rId5" w:history="1">
              <w:r w:rsidRPr="006A2311">
                <w:rPr>
                  <w:rFonts w:ascii="Arial" w:hAnsi="Arial" w:cs="Arial"/>
                  <w:color w:val="0000FF"/>
                  <w:kern w:val="2"/>
                  <w:sz w:val="20"/>
                  <w:szCs w:val="20"/>
                  <w:u w:val="single"/>
                </w:rPr>
                <w:t>https://www.notar.ee/</w:t>
              </w:r>
            </w:hyperlink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027DBE" w:rsidRPr="006A2311" w:rsidTr="00A13A00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Notari 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 of notary</w:t>
                  </w: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Asukoht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Location</w:t>
                  </w:r>
                </w:p>
              </w:tc>
            </w:tr>
          </w:tbl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A892012">
              <w:rPr>
                <w:rFonts w:ascii="Arial" w:hAnsi="Arial" w:cs="Arial"/>
                <w:b/>
                <w:bCs/>
                <w:kern w:val="2"/>
                <w:sz w:val="20"/>
                <w:szCs w:val="20"/>
              </w:rPr>
              <w:t>soovin saada tähitud kirjaga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*** / </w:t>
            </w:r>
            <w:r w:rsidRPr="0A892012">
              <w:rPr>
                <w:rFonts w:ascii="Arial" w:hAnsi="Arial" w:cs="Arial"/>
                <w:b/>
                <w:bCs/>
                <w:color w:val="808080"/>
                <w:kern w:val="2"/>
                <w:sz w:val="20"/>
                <w:szCs w:val="20"/>
                <w:lang w:val="en-GB" w:bidi="en-GB"/>
              </w:rPr>
              <w:t>I wish to receive it by registered mail***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 xml:space="preserve">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Transpordiametist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Transport Administration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  <w:bdr w:val="single" w:sz="4" w:space="0" w:color="auto" w:frame="1"/>
              </w:rPr>
              <w:t xml:space="preserve">    </w:t>
            </w: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notaribüroost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from the notary’s office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  </w:t>
            </w: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42"/>
            </w:tblGrid>
            <w:tr w:rsidR="00027DBE" w:rsidRPr="006A2311" w:rsidTr="00A13A00"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Notari 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 of notary</w:t>
                  </w: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Asukoht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Location</w:t>
                  </w:r>
                </w:p>
              </w:tc>
            </w:tr>
          </w:tbl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text1" w:themeTint="7F"/>
                <w:sz w:val="20"/>
                <w:szCs w:val="20"/>
              </w:rPr>
            </w:pPr>
            <w:r w:rsidRPr="006A2311">
              <w:rPr>
                <w:rFonts w:ascii="Arial" w:hAnsi="Arial" w:cs="Arial"/>
                <w:kern w:val="2"/>
                <w:sz w:val="20"/>
                <w:szCs w:val="20"/>
              </w:rPr>
              <w:t xml:space="preserve">Lipudokument saata aadressil / </w:t>
            </w:r>
            <w:r w:rsidRPr="006A2311">
              <w:rPr>
                <w:rFonts w:ascii="Arial" w:hAnsi="Arial" w:cs="Arial"/>
                <w:color w:val="808080"/>
                <w:kern w:val="2"/>
                <w:sz w:val="20"/>
                <w:szCs w:val="20"/>
                <w:lang w:val="en-GB" w:bidi="en-GB"/>
              </w:rPr>
              <w:t>Send the certificate of nationality to the following address:</w:t>
            </w: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331"/>
            </w:tblGrid>
            <w:tr w:rsidR="00027DBE" w:rsidRPr="006A2311" w:rsidTr="00A13A00">
              <w:trPr>
                <w:trHeight w:val="935"/>
              </w:trPr>
              <w:tc>
                <w:tcPr>
                  <w:tcW w:w="6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text1" w:themeTint="7F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Nimi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Name</w:t>
                  </w: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tbl>
            <w:tblPr>
              <w:tblStyle w:val="Kontuurtabel2"/>
              <w:tblW w:w="96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161"/>
              <w:gridCol w:w="3299"/>
            </w:tblGrid>
            <w:tr w:rsidR="00027DBE" w:rsidRPr="006A2311" w:rsidTr="00A13A00"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text1" w:themeTint="7F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Riik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State</w:t>
                  </w: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Posti sihtnumber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ZIP code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Maakond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County</w:t>
                  </w:r>
                </w:p>
              </w:tc>
            </w:tr>
            <w:tr w:rsidR="00027DBE" w:rsidRPr="006A2311" w:rsidTr="00A13A00">
              <w:trPr>
                <w:trHeight w:val="967"/>
              </w:trPr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Linn, vald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Town, rural municipality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Küla või muu vallasisene asula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Village or other settlement within the rural municipality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text1" w:themeTint="7F"/>
                      <w:sz w:val="20"/>
                      <w:szCs w:val="20"/>
                    </w:rPr>
                  </w:pPr>
                  <w:r w:rsidRPr="006A2311"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  <w:t xml:space="preserve">Tänav, maja, korter või talu / </w:t>
                  </w:r>
                  <w:r w:rsidRPr="006A2311">
                    <w:rPr>
                      <w:rFonts w:ascii="Arial" w:hAnsi="Arial" w:cs="Arial"/>
                      <w:color w:val="808080"/>
                      <w:kern w:val="2"/>
                      <w:sz w:val="20"/>
                      <w:szCs w:val="20"/>
                      <w:lang w:val="en-GB" w:bidi="en-GB"/>
                    </w:rPr>
                    <w:t>Street, house, apartment or farm</w:t>
                  </w: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  <w:p w:rsidR="00027DBE" w:rsidRPr="006A2311" w:rsidRDefault="00027DBE" w:rsidP="00A13A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027DBE" w:rsidRPr="006A2311" w:rsidRDefault="00027DBE" w:rsidP="00A13A00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 Merelaeva omaniku taotlusel väljastatakse lisaks merelaevatunnistusele liputunnistus. Liputunnistuse väljastamise eest tasutakse riigilõivu 8 eurot.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 Valida üks kättesaamise viis.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*** Valida, kas postiga väljastab lipudokumendi Transpordiamet või notar.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_____________________________________________________________________________________________________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 Upon request of seagoing ship owner, in addition to the certificate of sea-going vessel, the certificate of nationality is also issued. For issuing the certificate of nationality, a state fee of 8 euros is required to be paid.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/>
          <w:kern w:val="2"/>
          <w:sz w:val="20"/>
          <w:szCs w:val="20"/>
        </w:rPr>
      </w:pP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 Select the method of delivery.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 w:themeColor="text1" w:themeTint="7F"/>
          <w:sz w:val="20"/>
          <w:szCs w:val="20"/>
          <w:lang w:val="en-GB" w:bidi="en-GB"/>
        </w:rPr>
      </w:pP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*** Select whether the Transport Administration or notary issues the certificate of nationality by post.</w:t>
      </w: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</w:pP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</w:pPr>
    </w:p>
    <w:p w:rsidR="00027DBE" w:rsidRPr="006A2311" w:rsidRDefault="00027DBE" w:rsidP="00027DBE">
      <w:pPr>
        <w:pBdr>
          <w:top w:val="single" w:sz="6" w:space="4" w:color="auto"/>
        </w:pBd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b/>
          <w:bCs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b/>
          <w:bCs/>
          <w:kern w:val="2"/>
          <w:sz w:val="20"/>
          <w:szCs w:val="20"/>
        </w:rPr>
        <w:t xml:space="preserve">Nõuanded / </w:t>
      </w:r>
      <w:r w:rsidRPr="0A892012">
        <w:rPr>
          <w:rFonts w:ascii="Arial" w:hAnsi="Arial" w:cs="Arial"/>
          <w:b/>
          <w:bCs/>
          <w:color w:val="808080"/>
          <w:kern w:val="2"/>
          <w:sz w:val="20"/>
          <w:szCs w:val="20"/>
          <w:lang w:val="en-GB" w:bidi="en-GB"/>
        </w:rPr>
        <w:t>Advice</w:t>
      </w: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color w:val="808080" w:themeColor="text1" w:themeTint="7F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Elektroonilise kinnistamisavalduse esitamiseks tuleb käesolev kinnistamisavaldus digitaalallkirjastada./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The submission of an electronic registration application requires that this registration application is digitally signed.</w:t>
      </w: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 xml:space="preserve">Riigilõivu tasumise kohta leiab informatsiooni Rahandusministeeriumi kodulehelt aadressil 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>More information about paying the state fee is available on the website of the Ministry of Finance at</w:t>
      </w:r>
      <w:r w:rsidRPr="006A2311">
        <w:rPr>
          <w:rFonts w:ascii="Arial" w:hAnsi="Arial" w:cs="Arial"/>
          <w:kern w:val="2"/>
          <w:sz w:val="20"/>
          <w:szCs w:val="20"/>
        </w:rPr>
        <w:t xml:space="preserve"> </w:t>
      </w:r>
      <w:hyperlink r:id="rId6" w:history="1">
        <w:r w:rsidRPr="006A2311">
          <w:rPr>
            <w:rFonts w:ascii="Arial" w:hAnsi="Arial" w:cs="Arial"/>
            <w:color w:val="0000FF"/>
            <w:sz w:val="20"/>
            <w:szCs w:val="20"/>
            <w:u w:val="single"/>
          </w:rPr>
          <w:t>https://www.rahandusministeerium.ee/et</w:t>
        </w:r>
      </w:hyperlink>
      <w:r w:rsidRPr="006A2311">
        <w:rPr>
          <w:rFonts w:ascii="Arial" w:hAnsi="Arial" w:cs="Arial"/>
          <w:sz w:val="20"/>
          <w:szCs w:val="20"/>
        </w:rPr>
        <w:t>.</w:t>
      </w: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kern w:val="2"/>
          <w:sz w:val="20"/>
          <w:szCs w:val="20"/>
        </w:rPr>
      </w:pPr>
    </w:p>
    <w:p w:rsidR="00027DBE" w:rsidRPr="006A2311" w:rsidRDefault="00027DBE" w:rsidP="00027DBE">
      <w:pPr>
        <w:autoSpaceDE w:val="0"/>
        <w:autoSpaceDN w:val="0"/>
        <w:adjustRightInd w:val="0"/>
        <w:spacing w:line="240" w:lineRule="auto"/>
        <w:ind w:left="-709"/>
        <w:rPr>
          <w:rFonts w:ascii="Arial" w:hAnsi="Arial" w:cs="Arial"/>
          <w:sz w:val="20"/>
          <w:szCs w:val="20"/>
        </w:rPr>
      </w:pPr>
      <w:r w:rsidRPr="006A2311">
        <w:rPr>
          <w:rFonts w:ascii="Arial" w:hAnsi="Arial" w:cs="Arial"/>
          <w:kern w:val="2"/>
          <w:sz w:val="20"/>
          <w:szCs w:val="20"/>
        </w:rPr>
        <w:t>Täpsemat informatsiooni lisadokumentide esitamise ja kinnistamismenetluse kohta saab Justiitsministeeriumi kodulehelt aadressil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 w:rsidRPr="006A2311">
        <w:rPr>
          <w:rFonts w:ascii="Arial" w:hAnsi="Arial" w:cs="Arial"/>
          <w:kern w:val="2"/>
          <w:sz w:val="20"/>
          <w:szCs w:val="20"/>
        </w:rPr>
        <w:t xml:space="preserve">/ </w:t>
      </w:r>
      <w:r w:rsidRPr="006A2311">
        <w:rPr>
          <w:rFonts w:ascii="Arial" w:hAnsi="Arial" w:cs="Arial"/>
          <w:color w:val="808080"/>
          <w:kern w:val="2"/>
          <w:sz w:val="20"/>
          <w:szCs w:val="20"/>
          <w:lang w:val="en-GB" w:bidi="en-GB"/>
        </w:rPr>
        <w:t xml:space="preserve">More information about the submission of accompanying documents and the registration procedure is available on the website of the Ministry of Justice at </w:t>
      </w:r>
      <w:r w:rsidRPr="006A2311">
        <w:rPr>
          <w:rFonts w:ascii="Arial" w:hAnsi="Arial" w:cs="Arial"/>
          <w:color w:val="0000FF"/>
          <w:kern w:val="2"/>
          <w:sz w:val="20"/>
          <w:szCs w:val="20"/>
          <w:u w:val="single"/>
        </w:rPr>
        <w:t>www.just.ee.</w:t>
      </w:r>
      <w:r w:rsidRPr="006A2311">
        <w:rPr>
          <w:rFonts w:ascii="Arial" w:hAnsi="Arial" w:cs="Arial"/>
          <w:kern w:val="2"/>
          <w:sz w:val="20"/>
          <w:szCs w:val="20"/>
        </w:rPr>
        <w:t xml:space="preserve"> </w:t>
      </w:r>
    </w:p>
    <w:p w:rsidR="00027DBE" w:rsidRPr="006A2311" w:rsidRDefault="00027DBE" w:rsidP="00027DBE">
      <w:pPr>
        <w:rPr>
          <w:rFonts w:ascii="Arial" w:hAnsi="Arial" w:cs="Arial"/>
          <w:sz w:val="20"/>
          <w:szCs w:val="20"/>
        </w:rPr>
      </w:pPr>
    </w:p>
    <w:p w:rsidR="00027DBE" w:rsidRDefault="00027DBE">
      <w:bookmarkStart w:id="0" w:name="_GoBack"/>
      <w:bookmarkEnd w:id="0"/>
    </w:p>
    <w:sectPr w:rsidR="0002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BE"/>
    <w:rsid w:val="000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4772-FCF1-40A6-9176-BD5C96B0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27DBE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2">
    <w:name w:val="Kontuurtabel2"/>
    <w:basedOn w:val="Normaaltabel"/>
    <w:next w:val="Kontuurtabel"/>
    <w:uiPriority w:val="39"/>
    <w:rsid w:val="00027D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02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handusministeerium.ee/et" TargetMode="External"/><Relationship Id="rId5" Type="http://schemas.openxmlformats.org/officeDocument/2006/relationships/hyperlink" Target="https://www.notar.ee/" TargetMode="External"/><Relationship Id="rId4" Type="http://schemas.openxmlformats.org/officeDocument/2006/relationships/hyperlink" Target="http://www.vta.ee/struktuur-ja-kontaktandme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Kadri Laud</cp:lastModifiedBy>
  <cp:revision>1</cp:revision>
  <dcterms:created xsi:type="dcterms:W3CDTF">2021-08-30T08:13:00Z</dcterms:created>
  <dcterms:modified xsi:type="dcterms:W3CDTF">2021-08-30T08:14:00Z</dcterms:modified>
</cp:coreProperties>
</file>